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http://er-duma.ru/news/fraktsiya-edinaya-rossiya-razrabotaet-proekty-reorganizatsii-zheleznodorozhnykh-pereezdov/</w:t>
      </w:r>
      <w:bookmarkStart w:id="0" w:name="_GoBack"/>
      <w:bookmarkEnd w:id="0"/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Фракция «ЕДИНАЯ РОССИЯ» разработает проекты реорганизации железнодорожных переездов</w:t>
      </w:r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11.04.2018 15:17:28</w:t>
      </w:r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 xml:space="preserve">В среду, 11 апреля, в Госдуме в рамках Отчета Правительства РФ депутат фракции «ЕДИНАЯ РОССИЯ» Павел Федяев задал вопрос премьер-министру Дмитрию Медведеву о критической ситуации с обеспечением безопасности дорожного движения на железнодорожных переездах.  </w:t>
      </w:r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«По данным ГИБДД, в 2017 году на железнодорожных переездах произошло 242 ДТП и, как правило, это тяжелые ДТП, это на 17,5% выше, чем в 2016 году.</w:t>
      </w:r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При этом отдельные переезды закрывают на время до 19 часов, и,  конечно, это создает многокилометровые пробки, отметил он. Службы спасения, полиция, скорая помощь и пожарные не могут проехать на место происшествия, оказать помощь нашим гражданам, когда помощь нужна в экстренном порядке», - подчеркнул депутат.</w:t>
      </w:r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Федяев поинтересовался, поддерживает ли Правительство предложение фракции «ЕДИНАЯ РОССИЯ» о ликвидации железнодорожных переездов, пересекающих автомобильные дороги в одном уровне, посредством строительства автомобильных путепроводов по единому типовому проекту, с выделением средств из федерального бюджета ежегодно.</w:t>
      </w:r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Медведев согласился, что проблема переездов по железнодорожному полотну относится к числу наиболее опасных и требующих государственного внимания. Он напомнил, что несколько дней назад в Крыму произошла авария на железнодорожном переезде с большим количеством погибших.</w:t>
      </w:r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Внимание к этой проблеме предопределено, подчеркнул премьер-министр.</w:t>
      </w:r>
    </w:p>
    <w:p w:rsidR="00DC3CBE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t>«Я думаю, что создание переездов по стандартному единому проекту, в принципе, могло бы быть неплохой идеей в тех случаях, когда речь идёт о достаточно стандартизованных ситуациях. Наверное, полностью ликвидировать эту проблему так, как вы говорите, при помощи единых подходов к проектированию переездов будет сложно, но использовать эту модель можно.</w:t>
      </w:r>
    </w:p>
    <w:p w:rsidR="009D17AD" w:rsidRPr="00DC3CBE" w:rsidRDefault="00DC3CBE" w:rsidP="00DC3CBE">
      <w:pPr>
        <w:rPr>
          <w:rFonts w:ascii="Times New Roman" w:hAnsi="Times New Roman" w:cs="Times New Roman"/>
          <w:sz w:val="28"/>
          <w:szCs w:val="28"/>
        </w:rPr>
      </w:pPr>
      <w:r w:rsidRPr="00DC3CBE">
        <w:rPr>
          <w:rFonts w:ascii="Times New Roman" w:hAnsi="Times New Roman" w:cs="Times New Roman"/>
          <w:sz w:val="28"/>
          <w:szCs w:val="28"/>
        </w:rPr>
        <w:lastRenderedPageBreak/>
        <w:t>Готовьте предложения, давайте посмотрим, что можно сделать, в том числе, и с использованием федеральных ресурсов», - сказал Медведев.</w:t>
      </w:r>
    </w:p>
    <w:sectPr w:rsidR="009D17AD" w:rsidRPr="00DC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B35"/>
    <w:rsid w:val="00114B35"/>
    <w:rsid w:val="002004D9"/>
    <w:rsid w:val="0081180B"/>
    <w:rsid w:val="00DC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2018-04-12T09:47:00Z</dcterms:created>
  <dcterms:modified xsi:type="dcterms:W3CDTF">2018-04-12T09:48:00Z</dcterms:modified>
</cp:coreProperties>
</file>