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8BC" w:rsidRPr="008E2728" w:rsidRDefault="008648BC" w:rsidP="008648BC">
      <w:pPr>
        <w:pStyle w:val="ConsTitle"/>
        <w:widowControl/>
        <w:ind w:right="0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E2728">
        <w:rPr>
          <w:rFonts w:ascii="Times New Roman" w:hAnsi="Times New Roman"/>
          <w:b w:val="0"/>
          <w:color w:val="000000"/>
          <w:sz w:val="28"/>
          <w:szCs w:val="28"/>
        </w:rPr>
        <w:t>СОВЕТ ДЕПУТАТОВ</w:t>
      </w:r>
    </w:p>
    <w:p w:rsidR="008648BC" w:rsidRDefault="008648BC" w:rsidP="008648BC">
      <w:pPr>
        <w:pStyle w:val="ConsTitle"/>
        <w:widowControl/>
        <w:ind w:right="0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E2728">
        <w:rPr>
          <w:rFonts w:ascii="Times New Roman" w:hAnsi="Times New Roman"/>
          <w:b w:val="0"/>
          <w:color w:val="000000"/>
          <w:sz w:val="28"/>
          <w:szCs w:val="28"/>
        </w:rPr>
        <w:t>СУГАНОВСКОГО СЕЛЬСКОГО ПОСЕЛЕНИЯ</w:t>
      </w:r>
    </w:p>
    <w:p w:rsidR="0094353F" w:rsidRDefault="0094353F" w:rsidP="008648BC">
      <w:pPr>
        <w:pStyle w:val="ConsTitle"/>
        <w:widowControl/>
        <w:ind w:right="0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8648BC" w:rsidRDefault="008648BC" w:rsidP="008648BC">
      <w:pPr>
        <w:pStyle w:val="ConsTitle"/>
        <w:widowControl/>
        <w:ind w:right="0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E2728">
        <w:rPr>
          <w:rFonts w:ascii="Times New Roman" w:hAnsi="Times New Roman"/>
          <w:b w:val="0"/>
          <w:color w:val="000000"/>
          <w:sz w:val="28"/>
          <w:szCs w:val="28"/>
        </w:rPr>
        <w:t>РЕШЕНИЕ</w:t>
      </w:r>
    </w:p>
    <w:p w:rsidR="008648BC" w:rsidRDefault="009D22D8" w:rsidP="008648BC">
      <w:pPr>
        <w:pStyle w:val="ConsTitle"/>
        <w:widowControl/>
        <w:ind w:right="0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26.10.2017</w:t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color w:val="000000"/>
          <w:sz w:val="28"/>
          <w:szCs w:val="28"/>
        </w:rPr>
        <w:tab/>
      </w:r>
      <w:bookmarkStart w:id="0" w:name="_GoBack"/>
      <w:bookmarkEnd w:id="0"/>
      <w:r w:rsidR="008648BC">
        <w:rPr>
          <w:rFonts w:ascii="Times New Roman" w:hAnsi="Times New Roman"/>
          <w:b w:val="0"/>
          <w:color w:val="000000"/>
          <w:sz w:val="28"/>
          <w:szCs w:val="28"/>
        </w:rPr>
        <w:tab/>
        <w:t xml:space="preserve">№ </w:t>
      </w:r>
      <w:r>
        <w:rPr>
          <w:rFonts w:ascii="Times New Roman" w:hAnsi="Times New Roman"/>
          <w:b w:val="0"/>
          <w:color w:val="000000"/>
          <w:sz w:val="28"/>
          <w:szCs w:val="28"/>
        </w:rPr>
        <w:t>121</w:t>
      </w:r>
    </w:p>
    <w:p w:rsidR="008648BC" w:rsidRPr="008E2728" w:rsidRDefault="008648BC" w:rsidP="008648BC">
      <w:pPr>
        <w:pStyle w:val="ConsTitle"/>
        <w:widowControl/>
        <w:ind w:right="0"/>
        <w:rPr>
          <w:rFonts w:ascii="Times New Roman" w:hAnsi="Times New Roman"/>
          <w:b w:val="0"/>
          <w:color w:val="00000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19"/>
      </w:tblGrid>
      <w:tr w:rsidR="008648BC" w:rsidRPr="00A35B60" w:rsidTr="004F595A">
        <w:trPr>
          <w:trHeight w:val="324"/>
        </w:trPr>
        <w:tc>
          <w:tcPr>
            <w:tcW w:w="4619" w:type="dxa"/>
          </w:tcPr>
          <w:p w:rsidR="008648BC" w:rsidRPr="00A35B60" w:rsidRDefault="0094353F" w:rsidP="0094353F">
            <w:pPr>
              <w:spacing w:line="24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земельном налоге</w:t>
            </w:r>
            <w:r w:rsidR="008648BC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8648BC" w:rsidRDefault="008648BC" w:rsidP="008648BC">
      <w:pPr>
        <w:autoSpaceDE w:val="0"/>
        <w:autoSpaceDN w:val="0"/>
        <w:adjustRightInd w:val="0"/>
        <w:ind w:firstLine="540"/>
        <w:jc w:val="both"/>
        <w:rPr>
          <w:snapToGrid/>
          <w:sz w:val="27"/>
          <w:szCs w:val="27"/>
        </w:rPr>
      </w:pPr>
    </w:p>
    <w:p w:rsidR="008648BC" w:rsidRPr="000739C1" w:rsidRDefault="008648BC" w:rsidP="008648BC">
      <w:pPr>
        <w:autoSpaceDE w:val="0"/>
        <w:autoSpaceDN w:val="0"/>
        <w:adjustRightInd w:val="0"/>
        <w:ind w:firstLine="540"/>
        <w:jc w:val="both"/>
        <w:rPr>
          <w:snapToGrid/>
          <w:sz w:val="28"/>
          <w:szCs w:val="28"/>
        </w:rPr>
      </w:pPr>
      <w:proofErr w:type="gramStart"/>
      <w:r w:rsidRPr="000739C1">
        <w:rPr>
          <w:snapToGrid/>
          <w:sz w:val="28"/>
          <w:szCs w:val="28"/>
        </w:rPr>
        <w:t xml:space="preserve">В соответствии с Федеральным </w:t>
      </w:r>
      <w:hyperlink r:id="rId5" w:history="1">
        <w:r w:rsidRPr="000739C1">
          <w:rPr>
            <w:snapToGrid/>
            <w:sz w:val="28"/>
            <w:szCs w:val="28"/>
          </w:rPr>
          <w:t>закон</w:t>
        </w:r>
      </w:hyperlink>
      <w:r w:rsidR="0094353F">
        <w:rPr>
          <w:snapToGrid/>
          <w:sz w:val="28"/>
          <w:szCs w:val="28"/>
        </w:rPr>
        <w:t>ом</w:t>
      </w:r>
      <w:r w:rsidRPr="000739C1">
        <w:rPr>
          <w:snapToGrid/>
          <w:sz w:val="28"/>
          <w:szCs w:val="28"/>
        </w:rPr>
        <w:t xml:space="preserve"> от </w:t>
      </w:r>
      <w:r>
        <w:rPr>
          <w:snapToGrid/>
          <w:sz w:val="28"/>
          <w:szCs w:val="28"/>
        </w:rPr>
        <w:t>06.10.2003</w:t>
      </w:r>
      <w:r w:rsidRPr="000739C1">
        <w:rPr>
          <w:snapToGrid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>
        <w:rPr>
          <w:snapToGrid/>
          <w:sz w:val="28"/>
          <w:szCs w:val="28"/>
        </w:rPr>
        <w:t>,</w:t>
      </w:r>
      <w:r w:rsidRPr="000739C1">
        <w:rPr>
          <w:snapToGrid/>
          <w:sz w:val="28"/>
          <w:szCs w:val="28"/>
        </w:rPr>
        <w:t xml:space="preserve"> </w:t>
      </w:r>
      <w:r w:rsidRPr="000739C1">
        <w:rPr>
          <w:rFonts w:eastAsia="Calibri"/>
          <w:snapToGrid/>
          <w:sz w:val="28"/>
          <w:szCs w:val="28"/>
          <w:lang w:eastAsia="en-US"/>
        </w:rPr>
        <w:t>Налогов</w:t>
      </w:r>
      <w:r w:rsidR="0094353F">
        <w:rPr>
          <w:rFonts w:eastAsia="Calibri"/>
          <w:snapToGrid/>
          <w:sz w:val="28"/>
          <w:szCs w:val="28"/>
          <w:lang w:eastAsia="en-US"/>
        </w:rPr>
        <w:t>ым</w:t>
      </w:r>
      <w:r w:rsidRPr="000739C1">
        <w:rPr>
          <w:rFonts w:eastAsia="Calibri"/>
          <w:snapToGrid/>
          <w:sz w:val="28"/>
          <w:szCs w:val="28"/>
          <w:lang w:eastAsia="en-US"/>
        </w:rPr>
        <w:t xml:space="preserve"> кодекс</w:t>
      </w:r>
      <w:r w:rsidR="0094353F">
        <w:rPr>
          <w:rFonts w:eastAsia="Calibri"/>
          <w:snapToGrid/>
          <w:sz w:val="28"/>
          <w:szCs w:val="28"/>
          <w:lang w:eastAsia="en-US"/>
        </w:rPr>
        <w:t>ом</w:t>
      </w:r>
      <w:r w:rsidRPr="000739C1">
        <w:rPr>
          <w:rFonts w:eastAsia="Calibri"/>
          <w:snapToGrid/>
          <w:sz w:val="28"/>
          <w:szCs w:val="28"/>
          <w:lang w:eastAsia="en-US"/>
        </w:rPr>
        <w:t xml:space="preserve"> Российской Федерации, </w:t>
      </w:r>
      <w:r w:rsidRPr="000739C1">
        <w:rPr>
          <w:snapToGrid/>
          <w:sz w:val="28"/>
          <w:szCs w:val="28"/>
        </w:rPr>
        <w:t xml:space="preserve">руководствуясь </w:t>
      </w:r>
      <w:hyperlink r:id="rId6" w:history="1">
        <w:r w:rsidRPr="000739C1">
          <w:rPr>
            <w:snapToGrid/>
            <w:sz w:val="28"/>
            <w:szCs w:val="28"/>
          </w:rPr>
          <w:t>Уставом</w:t>
        </w:r>
      </w:hyperlink>
      <w:r w:rsidRPr="000739C1">
        <w:rPr>
          <w:snapToGrid/>
          <w:sz w:val="28"/>
          <w:szCs w:val="28"/>
        </w:rPr>
        <w:t xml:space="preserve"> муниципального образования </w:t>
      </w:r>
      <w:r>
        <w:rPr>
          <w:snapToGrid/>
          <w:sz w:val="28"/>
          <w:szCs w:val="28"/>
        </w:rPr>
        <w:t>«Сугановское сельское поселение» Совет депутатов Сугановского сельского поселения</w:t>
      </w:r>
      <w:proofErr w:type="gramEnd"/>
    </w:p>
    <w:p w:rsidR="008648BC" w:rsidRPr="000739C1" w:rsidRDefault="008648BC" w:rsidP="008648BC">
      <w:pPr>
        <w:shd w:val="clear" w:color="auto" w:fill="FFFFFF"/>
        <w:tabs>
          <w:tab w:val="left" w:pos="2880"/>
        </w:tabs>
        <w:spacing w:line="269" w:lineRule="exact"/>
        <w:ind w:right="35"/>
        <w:jc w:val="both"/>
        <w:rPr>
          <w:sz w:val="28"/>
          <w:szCs w:val="28"/>
        </w:rPr>
      </w:pPr>
      <w:r w:rsidRPr="000739C1">
        <w:rPr>
          <w:sz w:val="28"/>
          <w:szCs w:val="28"/>
        </w:rPr>
        <w:t>РЕШАЕТ:</w:t>
      </w:r>
    </w:p>
    <w:p w:rsidR="008648BC" w:rsidRPr="000739C1" w:rsidRDefault="008648BC" w:rsidP="008648BC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0739C1">
        <w:rPr>
          <w:snapToGrid/>
          <w:sz w:val="28"/>
          <w:szCs w:val="28"/>
        </w:rPr>
        <w:t xml:space="preserve">1. </w:t>
      </w:r>
      <w:proofErr w:type="gramStart"/>
      <w:r w:rsidRPr="008648BC">
        <w:rPr>
          <w:snapToGrid/>
          <w:sz w:val="28"/>
          <w:szCs w:val="28"/>
        </w:rPr>
        <w:t xml:space="preserve">Налогоплательщиками </w:t>
      </w:r>
      <w:r>
        <w:rPr>
          <w:snapToGrid/>
          <w:sz w:val="28"/>
          <w:szCs w:val="28"/>
        </w:rPr>
        <w:t xml:space="preserve">земельного </w:t>
      </w:r>
      <w:r w:rsidRPr="008648BC">
        <w:rPr>
          <w:snapToGrid/>
          <w:sz w:val="28"/>
          <w:szCs w:val="28"/>
        </w:rPr>
        <w:t xml:space="preserve">налога признаются организации и физические лица, обладающие земельными участками, признаваемыми объектом налогообложения в соответствии со статьей 389 </w:t>
      </w:r>
      <w:r>
        <w:rPr>
          <w:snapToGrid/>
          <w:sz w:val="28"/>
          <w:szCs w:val="28"/>
        </w:rPr>
        <w:t xml:space="preserve">Налогового </w:t>
      </w:r>
      <w:r w:rsidRPr="008648BC">
        <w:rPr>
          <w:snapToGrid/>
          <w:sz w:val="28"/>
          <w:szCs w:val="28"/>
        </w:rPr>
        <w:t>Кодекса</w:t>
      </w:r>
      <w:r>
        <w:rPr>
          <w:snapToGrid/>
          <w:sz w:val="28"/>
          <w:szCs w:val="28"/>
        </w:rPr>
        <w:t xml:space="preserve"> Российской Федерации</w:t>
      </w:r>
      <w:r w:rsidRPr="008648BC">
        <w:rPr>
          <w:snapToGrid/>
          <w:sz w:val="28"/>
          <w:szCs w:val="28"/>
        </w:rPr>
        <w:t>, на праве собственности, праве постоянного (бессрочного) пользования или праве пожизненного наследуемого владения, если иное не установлено пунктом</w:t>
      </w:r>
      <w:r>
        <w:rPr>
          <w:snapToGrid/>
          <w:sz w:val="28"/>
          <w:szCs w:val="28"/>
        </w:rPr>
        <w:t xml:space="preserve"> 1 статьи 388 Налогового </w:t>
      </w:r>
      <w:r w:rsidRPr="008648BC">
        <w:rPr>
          <w:snapToGrid/>
          <w:sz w:val="28"/>
          <w:szCs w:val="28"/>
        </w:rPr>
        <w:t>Кодекса</w:t>
      </w:r>
      <w:r>
        <w:rPr>
          <w:snapToGrid/>
          <w:sz w:val="28"/>
          <w:szCs w:val="28"/>
        </w:rPr>
        <w:t xml:space="preserve"> Российской Федерации.</w:t>
      </w:r>
      <w:proofErr w:type="gramEnd"/>
    </w:p>
    <w:p w:rsidR="008648BC" w:rsidRPr="008648BC" w:rsidRDefault="008648BC" w:rsidP="008648BC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2. Установить, что н</w:t>
      </w:r>
      <w:r w:rsidRPr="008648BC">
        <w:rPr>
          <w:snapToGrid/>
          <w:sz w:val="28"/>
          <w:szCs w:val="28"/>
        </w:rPr>
        <w:t xml:space="preserve">алоговая база определяется как кадастровая стоимость земельных участков, признаваемых объектом налогообложения в соответствии со статьей 389 </w:t>
      </w:r>
      <w:r>
        <w:rPr>
          <w:snapToGrid/>
          <w:sz w:val="28"/>
          <w:szCs w:val="28"/>
        </w:rPr>
        <w:t>Налогового</w:t>
      </w:r>
      <w:r w:rsidRPr="008648BC">
        <w:rPr>
          <w:snapToGrid/>
          <w:sz w:val="28"/>
          <w:szCs w:val="28"/>
        </w:rPr>
        <w:t xml:space="preserve"> Кодекса</w:t>
      </w:r>
      <w:r>
        <w:rPr>
          <w:snapToGrid/>
          <w:sz w:val="28"/>
          <w:szCs w:val="28"/>
        </w:rPr>
        <w:t xml:space="preserve"> Российской Федерации</w:t>
      </w:r>
      <w:r w:rsidRPr="008648BC">
        <w:rPr>
          <w:snapToGrid/>
          <w:sz w:val="28"/>
          <w:szCs w:val="28"/>
        </w:rPr>
        <w:t>.</w:t>
      </w:r>
    </w:p>
    <w:p w:rsidR="008648BC" w:rsidRDefault="008648BC" w:rsidP="008648BC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8648BC">
        <w:rPr>
          <w:snapToGrid/>
          <w:sz w:val="28"/>
          <w:szCs w:val="28"/>
        </w:rPr>
        <w:t>2</w:t>
      </w:r>
      <w:r>
        <w:rPr>
          <w:snapToGrid/>
          <w:sz w:val="28"/>
          <w:szCs w:val="28"/>
        </w:rPr>
        <w:t>.1</w:t>
      </w:r>
      <w:r w:rsidRPr="008648BC">
        <w:rPr>
          <w:snapToGrid/>
          <w:sz w:val="28"/>
          <w:szCs w:val="28"/>
        </w:rPr>
        <w:t>. Кадастровая стоимость земельного участка определяется в соответствии с земельным законодательством Российской Федерации.</w:t>
      </w:r>
    </w:p>
    <w:p w:rsidR="008648BC" w:rsidRPr="008648BC" w:rsidRDefault="008648BC" w:rsidP="008648BC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 w:rsidRPr="008648BC">
        <w:rPr>
          <w:snapToGrid/>
          <w:sz w:val="28"/>
          <w:szCs w:val="28"/>
        </w:rPr>
        <w:t xml:space="preserve">3. </w:t>
      </w:r>
      <w:r w:rsidRPr="008648BC">
        <w:rPr>
          <w:color w:val="000000"/>
          <w:sz w:val="28"/>
          <w:szCs w:val="28"/>
          <w:shd w:val="clear" w:color="auto" w:fill="FFFFFF"/>
        </w:rPr>
        <w:t>Налоговым периодом признается календарный год</w:t>
      </w:r>
    </w:p>
    <w:p w:rsidR="008648BC" w:rsidRPr="000739C1" w:rsidRDefault="00D81FD4" w:rsidP="008648BC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rFonts w:eastAsia="Calibri"/>
          <w:snapToGrid/>
          <w:sz w:val="28"/>
          <w:szCs w:val="28"/>
          <w:lang w:eastAsia="en-US"/>
        </w:rPr>
        <w:t>4</w:t>
      </w:r>
      <w:r w:rsidR="008648BC" w:rsidRPr="000739C1">
        <w:rPr>
          <w:rFonts w:eastAsia="Calibri"/>
          <w:snapToGrid/>
          <w:sz w:val="28"/>
          <w:szCs w:val="28"/>
          <w:lang w:eastAsia="en-US"/>
        </w:rPr>
        <w:t xml:space="preserve">. </w:t>
      </w:r>
      <w:r w:rsidR="008648BC" w:rsidRPr="000739C1">
        <w:rPr>
          <w:snapToGrid/>
          <w:sz w:val="28"/>
          <w:szCs w:val="28"/>
        </w:rPr>
        <w:t xml:space="preserve">Установить следующие налоговые ставки по налогу: </w:t>
      </w:r>
    </w:p>
    <w:p w:rsidR="008648BC" w:rsidRDefault="008648BC" w:rsidP="00D81FD4">
      <w:pPr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tbl>
      <w:tblPr>
        <w:tblStyle w:val="a3"/>
        <w:tblpPr w:leftFromText="180" w:rightFromText="180" w:vertAnchor="text" w:horzAnchor="margin" w:tblpX="108" w:tblpY="46"/>
        <w:tblW w:w="9814" w:type="dxa"/>
        <w:tblLook w:val="01E0" w:firstRow="1" w:lastRow="1" w:firstColumn="1" w:lastColumn="1" w:noHBand="0" w:noVBand="0"/>
      </w:tblPr>
      <w:tblGrid>
        <w:gridCol w:w="5726"/>
        <w:gridCol w:w="4088"/>
      </w:tblGrid>
      <w:tr w:rsidR="008648BC" w:rsidTr="000B06A7">
        <w:trPr>
          <w:trHeight w:val="416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Default="000B06A7" w:rsidP="000B0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 земельных участков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8BC" w:rsidRDefault="008648BC" w:rsidP="000B0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Ставка налога</w:t>
            </w:r>
          </w:p>
        </w:tc>
      </w:tr>
      <w:tr w:rsidR="00E71040" w:rsidTr="000B06A7">
        <w:trPr>
          <w:trHeight w:val="361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40" w:rsidRPr="00D81FD4" w:rsidRDefault="00E71040" w:rsidP="000B06A7">
            <w:pPr>
              <w:jc w:val="both"/>
              <w:rPr>
                <w:snapToGrid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 отношении земельных участков, предназначенных для размещения скотомогильников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40" w:rsidRDefault="00E71040" w:rsidP="000B0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0,0 % </w:t>
            </w:r>
          </w:p>
        </w:tc>
      </w:tr>
      <w:tr w:rsidR="008648BC" w:rsidTr="000B06A7">
        <w:trPr>
          <w:trHeight w:val="361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Default="00D81FD4" w:rsidP="000B06A7">
            <w:pPr>
              <w:jc w:val="both"/>
              <w:rPr>
                <w:sz w:val="28"/>
                <w:szCs w:val="28"/>
              </w:rPr>
            </w:pPr>
            <w:r w:rsidRPr="00D81FD4">
              <w:rPr>
                <w:snapToGrid/>
                <w:sz w:val="28"/>
                <w:szCs w:val="28"/>
                <w:lang w:eastAsia="en-US"/>
              </w:rPr>
              <w:t>отнесённых к землям сельскохозяйственного назначения или к землям в составе зон сельскохозяйственного использования в населённых пунктах и используемых для сельскохозяйственного производства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Default="008648BC" w:rsidP="000B0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D81FD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% (включительно)</w:t>
            </w:r>
          </w:p>
        </w:tc>
      </w:tr>
      <w:tr w:rsidR="008648BC" w:rsidRPr="004819EE" w:rsidTr="000B06A7">
        <w:trPr>
          <w:trHeight w:val="634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Pr="00263247" w:rsidRDefault="00D81FD4" w:rsidP="000B06A7">
            <w:pPr>
              <w:jc w:val="both"/>
              <w:rPr>
                <w:sz w:val="28"/>
                <w:szCs w:val="28"/>
              </w:rPr>
            </w:pPr>
            <w:proofErr w:type="gramStart"/>
            <w:r w:rsidRPr="00D81FD4">
              <w:rPr>
                <w:snapToGrid/>
                <w:sz w:val="28"/>
                <w:szCs w:val="28"/>
                <w:lang w:eastAsia="en-US"/>
              </w:rPr>
              <w:t>занятых</w:t>
            </w:r>
            <w:proofErr w:type="gramEnd"/>
            <w:r w:rsidRPr="00D81FD4">
              <w:rPr>
                <w:snapToGrid/>
                <w:sz w:val="28"/>
                <w:szCs w:val="28"/>
                <w:lang w:eastAsia="en-US"/>
              </w:rPr>
      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</w:t>
            </w:r>
            <w:r w:rsidRPr="00D81FD4">
              <w:rPr>
                <w:snapToGrid/>
                <w:sz w:val="28"/>
                <w:szCs w:val="28"/>
                <w:lang w:eastAsia="en-US"/>
              </w:rPr>
              <w:lastRenderedPageBreak/>
              <w:t>комплекса) или приобретённых (предоставленных) для жилищного строительства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Pr="004819EE" w:rsidRDefault="008648BC" w:rsidP="000B06A7">
            <w:pPr>
              <w:jc w:val="center"/>
              <w:rPr>
                <w:sz w:val="28"/>
                <w:szCs w:val="28"/>
              </w:rPr>
            </w:pPr>
            <w:r w:rsidRPr="004819EE">
              <w:rPr>
                <w:sz w:val="28"/>
                <w:szCs w:val="28"/>
              </w:rPr>
              <w:lastRenderedPageBreak/>
              <w:t>0,</w:t>
            </w:r>
            <w:r w:rsidR="00D81FD4">
              <w:rPr>
                <w:sz w:val="28"/>
                <w:szCs w:val="28"/>
              </w:rPr>
              <w:t>3</w:t>
            </w:r>
            <w:r w:rsidRPr="004819EE">
              <w:rPr>
                <w:sz w:val="28"/>
                <w:szCs w:val="28"/>
              </w:rPr>
              <w:t xml:space="preserve"> %</w:t>
            </w:r>
            <w:r>
              <w:rPr>
                <w:sz w:val="28"/>
                <w:szCs w:val="28"/>
              </w:rPr>
              <w:t xml:space="preserve"> </w:t>
            </w:r>
            <w:r w:rsidRPr="004819EE">
              <w:rPr>
                <w:sz w:val="28"/>
                <w:szCs w:val="28"/>
              </w:rPr>
              <w:t>(включительно)</w:t>
            </w:r>
          </w:p>
        </w:tc>
      </w:tr>
      <w:tr w:rsidR="008648BC" w:rsidRPr="004819EE" w:rsidTr="000B06A7">
        <w:trPr>
          <w:trHeight w:val="654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Pr="00263247" w:rsidRDefault="00D81FD4" w:rsidP="000B06A7">
            <w:pPr>
              <w:jc w:val="both"/>
              <w:rPr>
                <w:sz w:val="28"/>
                <w:szCs w:val="28"/>
              </w:rPr>
            </w:pPr>
            <w:proofErr w:type="gramStart"/>
            <w:r w:rsidRPr="00D81FD4">
              <w:rPr>
                <w:snapToGrid/>
                <w:sz w:val="28"/>
                <w:szCs w:val="28"/>
                <w:lang w:eastAsia="en-US"/>
              </w:rPr>
              <w:lastRenderedPageBreak/>
              <w:t>приобретённых</w:t>
            </w:r>
            <w:proofErr w:type="gramEnd"/>
            <w:r w:rsidRPr="00D81FD4">
              <w:rPr>
                <w:snapToGrid/>
                <w:sz w:val="28"/>
                <w:szCs w:val="28"/>
                <w:lang w:eastAsia="en-US"/>
              </w:rPr>
              <w:t xml:space="preserve"> (предоставленных) для личного подсобного хозяйства, садоводства, огородничества или животноводства, а также дачного хозяйства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Pr="004819EE" w:rsidRDefault="008648BC" w:rsidP="000B0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D81FD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% (включительно)</w:t>
            </w:r>
          </w:p>
        </w:tc>
      </w:tr>
      <w:tr w:rsidR="008648BC" w:rsidTr="000B06A7">
        <w:trPr>
          <w:trHeight w:val="65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Pr="004819EE" w:rsidRDefault="00E71040" w:rsidP="000B06A7">
            <w:pPr>
              <w:jc w:val="both"/>
              <w:rPr>
                <w:sz w:val="28"/>
                <w:szCs w:val="28"/>
              </w:rPr>
            </w:pPr>
            <w:r w:rsidRPr="00E71040">
              <w:rPr>
                <w:snapToGrid/>
                <w:sz w:val="28"/>
                <w:szCs w:val="28"/>
                <w:lang w:eastAsia="en-US"/>
              </w:rPr>
      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Default="008648BC" w:rsidP="000B0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E7104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% (включительно)</w:t>
            </w:r>
          </w:p>
        </w:tc>
      </w:tr>
      <w:tr w:rsidR="008648BC" w:rsidTr="000B06A7">
        <w:trPr>
          <w:trHeight w:val="348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Pr="004819EE" w:rsidRDefault="00E71040" w:rsidP="000B06A7">
            <w:pPr>
              <w:jc w:val="both"/>
              <w:rPr>
                <w:sz w:val="28"/>
                <w:szCs w:val="28"/>
              </w:rPr>
            </w:pPr>
            <w:r w:rsidRPr="00E71040">
              <w:rPr>
                <w:snapToGrid/>
                <w:sz w:val="28"/>
                <w:szCs w:val="28"/>
                <w:lang w:eastAsia="en-US"/>
              </w:rPr>
              <w:t>прочих земельных участков</w:t>
            </w:r>
          </w:p>
        </w:tc>
        <w:tc>
          <w:tcPr>
            <w:tcW w:w="4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8BC" w:rsidRDefault="00E71040" w:rsidP="000B06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648BC">
              <w:rPr>
                <w:sz w:val="28"/>
                <w:szCs w:val="28"/>
              </w:rPr>
              <w:t>,5 % (включительно)</w:t>
            </w:r>
          </w:p>
        </w:tc>
      </w:tr>
    </w:tbl>
    <w:p w:rsidR="0094353F" w:rsidRDefault="0094353F" w:rsidP="008648BC">
      <w:pPr>
        <w:autoSpaceDE w:val="0"/>
        <w:autoSpaceDN w:val="0"/>
        <w:adjustRightInd w:val="0"/>
        <w:ind w:firstLine="708"/>
        <w:jc w:val="both"/>
        <w:rPr>
          <w:rFonts w:eastAsia="Calibri"/>
          <w:snapToGrid/>
          <w:sz w:val="28"/>
          <w:szCs w:val="28"/>
          <w:lang w:eastAsia="en-US"/>
        </w:rPr>
      </w:pPr>
    </w:p>
    <w:p w:rsidR="008648BC" w:rsidRPr="000739C1" w:rsidRDefault="008648BC" w:rsidP="008648BC">
      <w:pPr>
        <w:autoSpaceDE w:val="0"/>
        <w:autoSpaceDN w:val="0"/>
        <w:adjustRightInd w:val="0"/>
        <w:ind w:firstLine="708"/>
        <w:jc w:val="both"/>
        <w:rPr>
          <w:rFonts w:eastAsia="Calibri"/>
          <w:snapToGrid/>
          <w:sz w:val="28"/>
          <w:szCs w:val="28"/>
          <w:lang w:eastAsia="en-US"/>
        </w:rPr>
      </w:pPr>
      <w:r w:rsidRPr="000739C1">
        <w:rPr>
          <w:rFonts w:eastAsia="Calibri"/>
          <w:snapToGrid/>
          <w:sz w:val="28"/>
          <w:szCs w:val="28"/>
          <w:lang w:eastAsia="en-US"/>
        </w:rPr>
        <w:t xml:space="preserve">4. </w:t>
      </w:r>
      <w:r w:rsidR="000B06A7">
        <w:rPr>
          <w:rFonts w:eastAsia="Calibri"/>
          <w:snapToGrid/>
          <w:sz w:val="28"/>
          <w:szCs w:val="28"/>
          <w:lang w:eastAsia="en-US"/>
        </w:rPr>
        <w:t>Порядок начисления налога определяется в соответствии со статьёй 396 Налогового Кодекса Российской Федерации.</w:t>
      </w:r>
    </w:p>
    <w:p w:rsidR="000B06A7" w:rsidRPr="000B06A7" w:rsidRDefault="000B06A7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>
        <w:rPr>
          <w:snapToGrid/>
          <w:sz w:val="28"/>
          <w:szCs w:val="28"/>
          <w:lang w:eastAsia="en-US"/>
        </w:rPr>
        <w:t>5</w:t>
      </w:r>
      <w:r w:rsidRPr="000B06A7">
        <w:rPr>
          <w:snapToGrid/>
          <w:sz w:val="28"/>
          <w:szCs w:val="28"/>
          <w:lang w:eastAsia="en-US"/>
        </w:rPr>
        <w:t>. Определить порядок и сроки уплаты налога.</w:t>
      </w:r>
    </w:p>
    <w:p w:rsidR="000B06A7" w:rsidRPr="000B06A7" w:rsidRDefault="000B06A7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 w:rsidRPr="000B06A7">
        <w:rPr>
          <w:snapToGrid/>
          <w:sz w:val="28"/>
          <w:szCs w:val="28"/>
          <w:lang w:eastAsia="en-US"/>
        </w:rPr>
        <w:t>Налог (авансовые платежи по налогу) подлежат уплате в следующем порядке и сроки:</w:t>
      </w:r>
    </w:p>
    <w:p w:rsidR="000B06A7" w:rsidRPr="000B06A7" w:rsidRDefault="000B06A7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 w:rsidRPr="000B06A7">
        <w:rPr>
          <w:snapToGrid/>
          <w:sz w:val="28"/>
          <w:szCs w:val="28"/>
          <w:lang w:eastAsia="en-US"/>
        </w:rPr>
        <w:t xml:space="preserve">- налогоплательщиками – организациями уплачиваются авансовые платежи по налогу не позднее 30 апреля, 31 июля, 31 октября; </w:t>
      </w:r>
    </w:p>
    <w:p w:rsidR="000B06A7" w:rsidRPr="000B06A7" w:rsidRDefault="000B06A7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 w:rsidRPr="000B06A7">
        <w:rPr>
          <w:snapToGrid/>
          <w:sz w:val="28"/>
          <w:szCs w:val="28"/>
          <w:lang w:eastAsia="en-US"/>
        </w:rPr>
        <w:t>- налогоплательщики – физические лица, являющиеся индивидуальными предпринимателями, авансовые платежи по налогу за земельные участки, используемые ими в предпринимательской деятельности, уплачивают не позднее 30 апреля, 31 июля, 31 октября;</w:t>
      </w:r>
    </w:p>
    <w:p w:rsidR="000B06A7" w:rsidRPr="000B06A7" w:rsidRDefault="000B06A7" w:rsidP="000B06A7">
      <w:pPr>
        <w:ind w:firstLine="708"/>
        <w:jc w:val="both"/>
        <w:rPr>
          <w:snapToGrid/>
          <w:sz w:val="28"/>
          <w:szCs w:val="28"/>
          <w:lang w:eastAsia="en-US"/>
        </w:rPr>
      </w:pPr>
      <w:r w:rsidRPr="000B06A7">
        <w:rPr>
          <w:snapToGrid/>
          <w:sz w:val="28"/>
          <w:szCs w:val="28"/>
          <w:lang w:eastAsia="en-US"/>
        </w:rPr>
        <w:t xml:space="preserve">- налогоплательщиками – физическими лицами налог уплачивается на основании налогового уведомления не позднее 1 </w:t>
      </w:r>
      <w:r>
        <w:rPr>
          <w:snapToGrid/>
          <w:sz w:val="28"/>
          <w:szCs w:val="28"/>
          <w:lang w:eastAsia="en-US"/>
        </w:rPr>
        <w:t>декабря</w:t>
      </w:r>
      <w:r w:rsidRPr="000B06A7">
        <w:rPr>
          <w:snapToGrid/>
          <w:sz w:val="28"/>
          <w:szCs w:val="28"/>
          <w:lang w:eastAsia="en-US"/>
        </w:rPr>
        <w:t xml:space="preserve"> года, следующего за истекшим налоговым периодом.</w:t>
      </w:r>
    </w:p>
    <w:p w:rsidR="000B06A7" w:rsidRPr="000B06A7" w:rsidRDefault="00392F3E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>
        <w:rPr>
          <w:snapToGrid/>
          <w:sz w:val="28"/>
          <w:szCs w:val="28"/>
          <w:lang w:eastAsia="en-US"/>
        </w:rPr>
        <w:t xml:space="preserve">6. </w:t>
      </w:r>
      <w:r w:rsidR="000B06A7" w:rsidRPr="000B06A7">
        <w:rPr>
          <w:snapToGrid/>
          <w:sz w:val="28"/>
          <w:szCs w:val="28"/>
          <w:lang w:eastAsia="en-US"/>
        </w:rPr>
        <w:t>Налоговые льготы устанавлива</w:t>
      </w:r>
      <w:r>
        <w:rPr>
          <w:snapToGrid/>
          <w:sz w:val="28"/>
          <w:szCs w:val="28"/>
          <w:lang w:eastAsia="en-US"/>
        </w:rPr>
        <w:t xml:space="preserve">ются в соответствии со статьей 395 </w:t>
      </w:r>
      <w:r w:rsidR="000B06A7" w:rsidRPr="000B06A7">
        <w:rPr>
          <w:snapToGrid/>
          <w:sz w:val="28"/>
          <w:szCs w:val="28"/>
          <w:lang w:eastAsia="en-US"/>
        </w:rPr>
        <w:t>Налогового кодекса Российской Федерации.</w:t>
      </w:r>
    </w:p>
    <w:p w:rsidR="000B06A7" w:rsidRPr="000B06A7" w:rsidRDefault="0094353F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>
        <w:rPr>
          <w:snapToGrid/>
          <w:sz w:val="28"/>
          <w:szCs w:val="28"/>
          <w:lang w:eastAsia="en-US"/>
        </w:rPr>
        <w:t>7</w:t>
      </w:r>
      <w:r w:rsidR="000B06A7" w:rsidRPr="000B06A7">
        <w:rPr>
          <w:snapToGrid/>
          <w:sz w:val="28"/>
          <w:szCs w:val="28"/>
          <w:lang w:eastAsia="en-US"/>
        </w:rPr>
        <w:t xml:space="preserve">. </w:t>
      </w:r>
      <w:proofErr w:type="gramStart"/>
      <w:r w:rsidR="000B06A7" w:rsidRPr="000B06A7">
        <w:rPr>
          <w:snapToGrid/>
          <w:sz w:val="28"/>
          <w:szCs w:val="28"/>
          <w:lang w:eastAsia="en-US"/>
        </w:rPr>
        <w:t xml:space="preserve">Признать утратившим силу </w:t>
      </w:r>
      <w:r w:rsidR="00392F3E">
        <w:rPr>
          <w:snapToGrid/>
          <w:sz w:val="28"/>
          <w:szCs w:val="28"/>
          <w:lang w:eastAsia="en-US"/>
        </w:rPr>
        <w:t>р</w:t>
      </w:r>
      <w:r w:rsidR="000B06A7" w:rsidRPr="000B06A7">
        <w:rPr>
          <w:snapToGrid/>
          <w:sz w:val="28"/>
          <w:szCs w:val="28"/>
          <w:lang w:eastAsia="en-US"/>
        </w:rPr>
        <w:t xml:space="preserve">ешение Совета депутатов Сугановского сельского поселения от </w:t>
      </w:r>
      <w:r w:rsidR="00392F3E">
        <w:rPr>
          <w:snapToGrid/>
          <w:sz w:val="28"/>
          <w:szCs w:val="28"/>
          <w:lang w:eastAsia="en-US"/>
        </w:rPr>
        <w:t>29.06.2010</w:t>
      </w:r>
      <w:r w:rsidR="000B06A7" w:rsidRPr="000B06A7">
        <w:rPr>
          <w:snapToGrid/>
          <w:sz w:val="28"/>
          <w:szCs w:val="28"/>
          <w:lang w:eastAsia="en-US"/>
        </w:rPr>
        <w:t xml:space="preserve"> № </w:t>
      </w:r>
      <w:r w:rsidR="00392F3E">
        <w:rPr>
          <w:snapToGrid/>
          <w:sz w:val="28"/>
          <w:szCs w:val="28"/>
          <w:lang w:eastAsia="en-US"/>
        </w:rPr>
        <w:t>42</w:t>
      </w:r>
      <w:r w:rsidR="000B06A7" w:rsidRPr="000B06A7">
        <w:rPr>
          <w:snapToGrid/>
          <w:sz w:val="28"/>
          <w:szCs w:val="28"/>
          <w:lang w:eastAsia="en-US"/>
        </w:rPr>
        <w:t xml:space="preserve"> «</w:t>
      </w:r>
      <w:r w:rsidR="00392F3E">
        <w:rPr>
          <w:snapToGrid/>
          <w:sz w:val="28"/>
          <w:szCs w:val="28"/>
          <w:lang w:eastAsia="en-US"/>
        </w:rPr>
        <w:t>О</w:t>
      </w:r>
      <w:r w:rsidR="000B06A7" w:rsidRPr="000B06A7">
        <w:rPr>
          <w:snapToGrid/>
          <w:sz w:val="28"/>
          <w:szCs w:val="28"/>
          <w:lang w:eastAsia="en-US"/>
        </w:rPr>
        <w:t xml:space="preserve"> земельно</w:t>
      </w:r>
      <w:r w:rsidR="00392F3E">
        <w:rPr>
          <w:snapToGrid/>
          <w:sz w:val="28"/>
          <w:szCs w:val="28"/>
          <w:lang w:eastAsia="en-US"/>
        </w:rPr>
        <w:t>м</w:t>
      </w:r>
      <w:r w:rsidR="000B06A7" w:rsidRPr="000B06A7">
        <w:rPr>
          <w:snapToGrid/>
          <w:sz w:val="28"/>
          <w:szCs w:val="28"/>
          <w:lang w:eastAsia="en-US"/>
        </w:rPr>
        <w:t xml:space="preserve"> налог</w:t>
      </w:r>
      <w:r w:rsidR="00392F3E">
        <w:rPr>
          <w:snapToGrid/>
          <w:sz w:val="28"/>
          <w:szCs w:val="28"/>
          <w:lang w:eastAsia="en-US"/>
        </w:rPr>
        <w:t>е</w:t>
      </w:r>
      <w:r w:rsidR="000B06A7" w:rsidRPr="000B06A7">
        <w:rPr>
          <w:snapToGrid/>
          <w:sz w:val="28"/>
          <w:szCs w:val="28"/>
          <w:lang w:eastAsia="en-US"/>
        </w:rPr>
        <w:t>»</w:t>
      </w:r>
      <w:r w:rsidR="00392F3E">
        <w:rPr>
          <w:snapToGrid/>
          <w:sz w:val="28"/>
          <w:szCs w:val="28"/>
          <w:lang w:eastAsia="en-US"/>
        </w:rPr>
        <w:t xml:space="preserve"> (с изм.</w:t>
      </w:r>
      <w:proofErr w:type="gramEnd"/>
      <w:r w:rsidR="00392F3E">
        <w:rPr>
          <w:snapToGrid/>
          <w:sz w:val="28"/>
          <w:szCs w:val="28"/>
          <w:lang w:eastAsia="en-US"/>
        </w:rPr>
        <w:t xml:space="preserve"> </w:t>
      </w:r>
      <w:proofErr w:type="gramStart"/>
      <w:r w:rsidR="00392F3E">
        <w:rPr>
          <w:snapToGrid/>
          <w:sz w:val="28"/>
          <w:szCs w:val="28"/>
          <w:lang w:eastAsia="en-US"/>
        </w:rPr>
        <w:t>От 30.06.2014 № 42, от 28.12.2016 № 107)</w:t>
      </w:r>
      <w:r w:rsidR="000B06A7" w:rsidRPr="000B06A7">
        <w:rPr>
          <w:snapToGrid/>
          <w:sz w:val="28"/>
          <w:szCs w:val="28"/>
          <w:lang w:eastAsia="en-US"/>
        </w:rPr>
        <w:t>.</w:t>
      </w:r>
      <w:proofErr w:type="gramEnd"/>
    </w:p>
    <w:p w:rsidR="000B06A7" w:rsidRPr="000B06A7" w:rsidRDefault="0094353F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>
        <w:rPr>
          <w:snapToGrid/>
          <w:sz w:val="28"/>
          <w:szCs w:val="28"/>
          <w:lang w:eastAsia="en-US"/>
        </w:rPr>
        <w:t>8</w:t>
      </w:r>
      <w:r w:rsidR="000B06A7" w:rsidRPr="000B06A7">
        <w:rPr>
          <w:snapToGrid/>
          <w:sz w:val="28"/>
          <w:szCs w:val="28"/>
          <w:lang w:eastAsia="en-US"/>
        </w:rPr>
        <w:t xml:space="preserve">. Настоящее Решение обнародовать в порядке, установленном статьей 47 главы </w:t>
      </w:r>
      <w:r w:rsidR="000B06A7" w:rsidRPr="000B06A7">
        <w:rPr>
          <w:snapToGrid/>
          <w:sz w:val="28"/>
          <w:szCs w:val="28"/>
          <w:lang w:val="en-US" w:eastAsia="en-US"/>
        </w:rPr>
        <w:t>V</w:t>
      </w:r>
      <w:r w:rsidR="000B06A7" w:rsidRPr="000B06A7">
        <w:rPr>
          <w:snapToGrid/>
          <w:sz w:val="28"/>
          <w:szCs w:val="28"/>
          <w:lang w:eastAsia="en-US"/>
        </w:rPr>
        <w:t xml:space="preserve"> Устава муниципального образования «Сугановское сельское поселение».</w:t>
      </w:r>
    </w:p>
    <w:p w:rsidR="000B06A7" w:rsidRPr="000B06A7" w:rsidRDefault="0094353F" w:rsidP="000B06A7">
      <w:pPr>
        <w:ind w:firstLine="720"/>
        <w:jc w:val="both"/>
        <w:rPr>
          <w:snapToGrid/>
          <w:sz w:val="28"/>
          <w:szCs w:val="28"/>
          <w:lang w:eastAsia="en-US"/>
        </w:rPr>
      </w:pPr>
      <w:r>
        <w:rPr>
          <w:snapToGrid/>
          <w:sz w:val="28"/>
          <w:szCs w:val="28"/>
          <w:lang w:eastAsia="en-US"/>
        </w:rPr>
        <w:t>9</w:t>
      </w:r>
      <w:r w:rsidR="000B06A7" w:rsidRPr="000B06A7">
        <w:rPr>
          <w:snapToGrid/>
          <w:sz w:val="28"/>
          <w:szCs w:val="28"/>
          <w:lang w:eastAsia="en-US"/>
        </w:rPr>
        <w:t>. Настоящее Решение вступает в силу не ранее чем по истечении одного месяца со дня его обнародования и распространяется на правоотношения, возникшие с 1 января 201</w:t>
      </w:r>
      <w:r w:rsidR="00392F3E">
        <w:rPr>
          <w:snapToGrid/>
          <w:sz w:val="28"/>
          <w:szCs w:val="28"/>
          <w:lang w:eastAsia="en-US"/>
        </w:rPr>
        <w:t>8</w:t>
      </w:r>
      <w:r w:rsidR="000B06A7" w:rsidRPr="000B06A7">
        <w:rPr>
          <w:snapToGrid/>
          <w:sz w:val="28"/>
          <w:szCs w:val="28"/>
          <w:lang w:eastAsia="en-US"/>
        </w:rPr>
        <w:t xml:space="preserve"> года</w:t>
      </w:r>
    </w:p>
    <w:p w:rsidR="0094353F" w:rsidRDefault="0094353F" w:rsidP="008648BC">
      <w:pPr>
        <w:widowControl w:val="0"/>
        <w:shd w:val="clear" w:color="auto" w:fill="FFFFFF"/>
        <w:tabs>
          <w:tab w:val="left" w:pos="264"/>
          <w:tab w:val="left" w:pos="2880"/>
        </w:tabs>
        <w:rPr>
          <w:color w:val="000000"/>
          <w:spacing w:val="-1"/>
          <w:sz w:val="28"/>
          <w:szCs w:val="28"/>
        </w:rPr>
      </w:pPr>
    </w:p>
    <w:p w:rsidR="0094353F" w:rsidRDefault="0094353F" w:rsidP="008648BC">
      <w:pPr>
        <w:widowControl w:val="0"/>
        <w:shd w:val="clear" w:color="auto" w:fill="FFFFFF"/>
        <w:tabs>
          <w:tab w:val="left" w:pos="264"/>
          <w:tab w:val="left" w:pos="2880"/>
        </w:tabs>
        <w:rPr>
          <w:color w:val="000000"/>
          <w:spacing w:val="-1"/>
          <w:sz w:val="28"/>
          <w:szCs w:val="28"/>
        </w:rPr>
      </w:pPr>
    </w:p>
    <w:p w:rsidR="0094353F" w:rsidRDefault="0094353F" w:rsidP="008648BC">
      <w:pPr>
        <w:widowControl w:val="0"/>
        <w:shd w:val="clear" w:color="auto" w:fill="FFFFFF"/>
        <w:tabs>
          <w:tab w:val="left" w:pos="264"/>
          <w:tab w:val="left" w:pos="2880"/>
        </w:tabs>
        <w:rPr>
          <w:color w:val="000000"/>
          <w:spacing w:val="-1"/>
          <w:sz w:val="28"/>
          <w:szCs w:val="28"/>
        </w:rPr>
      </w:pPr>
    </w:p>
    <w:p w:rsidR="008648BC" w:rsidRDefault="008648BC" w:rsidP="008648BC">
      <w:pPr>
        <w:widowControl w:val="0"/>
        <w:shd w:val="clear" w:color="auto" w:fill="FFFFFF"/>
        <w:tabs>
          <w:tab w:val="left" w:pos="264"/>
          <w:tab w:val="left" w:pos="288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Глава сельского поселения – </w:t>
      </w:r>
    </w:p>
    <w:p w:rsidR="008648BC" w:rsidRDefault="008648BC" w:rsidP="008648BC">
      <w:pPr>
        <w:widowControl w:val="0"/>
        <w:shd w:val="clear" w:color="auto" w:fill="FFFFFF"/>
        <w:tabs>
          <w:tab w:val="left" w:pos="264"/>
          <w:tab w:val="left" w:pos="288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председатель Совета депутатов</w:t>
      </w:r>
    </w:p>
    <w:p w:rsidR="008648BC" w:rsidRPr="00E76449" w:rsidRDefault="008648BC" w:rsidP="008648BC">
      <w:pPr>
        <w:widowControl w:val="0"/>
        <w:shd w:val="clear" w:color="auto" w:fill="FFFFFF"/>
        <w:tabs>
          <w:tab w:val="left" w:pos="264"/>
          <w:tab w:val="left" w:pos="288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Сугановского сельского поселения </w:t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  <w:t>М. Л. Рябова</w:t>
      </w:r>
    </w:p>
    <w:sectPr w:rsidR="008648BC" w:rsidRPr="00E76449" w:rsidSect="00F7619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8BC"/>
    <w:rsid w:val="000B06A7"/>
    <w:rsid w:val="00392F3E"/>
    <w:rsid w:val="008648BC"/>
    <w:rsid w:val="0094353F"/>
    <w:rsid w:val="009D22D8"/>
    <w:rsid w:val="00C6038B"/>
    <w:rsid w:val="00D81FD4"/>
    <w:rsid w:val="00E7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B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648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table" w:styleId="a3">
    <w:name w:val="Table Grid"/>
    <w:basedOn w:val="a1"/>
    <w:rsid w:val="00864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22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2D8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B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648B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</w:rPr>
  </w:style>
  <w:style w:type="table" w:styleId="a3">
    <w:name w:val="Table Grid"/>
    <w:basedOn w:val="a1"/>
    <w:rsid w:val="008648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22D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2D8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448A5C986891EDD1455753CDBD0EFDE6B75D912673DFC33556CE09FE4E7BF87B0F007585344217516C1568fAu3F" TargetMode="External"/><Relationship Id="rId5" Type="http://schemas.openxmlformats.org/officeDocument/2006/relationships/hyperlink" Target="consultantplus://offline/ref=2C448A5C986891EDD145495EDBD150F7E4BA0695207ED7916D06C85EA11E7DAD3B4F0620C6704E17f5u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Suganka</dc:creator>
  <cp:lastModifiedBy>Suganka</cp:lastModifiedBy>
  <cp:revision>3</cp:revision>
  <cp:lastPrinted>2017-11-29T05:53:00Z</cp:lastPrinted>
  <dcterms:created xsi:type="dcterms:W3CDTF">2017-10-20T05:10:00Z</dcterms:created>
  <dcterms:modified xsi:type="dcterms:W3CDTF">2017-11-29T05:53:00Z</dcterms:modified>
</cp:coreProperties>
</file>