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F9E" w:rsidRPr="001A454F" w:rsidRDefault="00DA2F9E" w:rsidP="00DA2F9E">
      <w:pPr>
        <w:spacing w:after="1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A454F">
        <w:rPr>
          <w:rFonts w:ascii="Arial" w:hAnsi="Arial" w:cs="Arial"/>
          <w:b/>
          <w:sz w:val="20"/>
          <w:szCs w:val="20"/>
        </w:rPr>
        <w:t xml:space="preserve">Основаниями </w:t>
      </w:r>
      <w:proofErr w:type="gramStart"/>
      <w:r w:rsidRPr="001A454F">
        <w:rPr>
          <w:rFonts w:ascii="Arial" w:hAnsi="Arial" w:cs="Arial"/>
          <w:b/>
          <w:sz w:val="20"/>
          <w:szCs w:val="20"/>
        </w:rPr>
        <w:t>для отказа в постановке на учет</w:t>
      </w:r>
      <w:r w:rsidRPr="001A454F">
        <w:rPr>
          <w:rFonts w:ascii="Arial" w:hAnsi="Arial" w:cs="Arial"/>
          <w:sz w:val="20"/>
          <w:szCs w:val="20"/>
        </w:rPr>
        <w:t xml:space="preserve"> для участия в </w:t>
      </w:r>
      <w:hyperlink r:id="rId5" w:history="1">
        <w:r w:rsidRPr="001A454F">
          <w:rPr>
            <w:rFonts w:ascii="Arial" w:hAnsi="Arial" w:cs="Arial"/>
            <w:sz w:val="20"/>
            <w:szCs w:val="20"/>
          </w:rPr>
          <w:t>Подпрограмме</w:t>
        </w:r>
        <w:proofErr w:type="gramEnd"/>
      </w:hyperlink>
      <w:r w:rsidRPr="001A454F">
        <w:rPr>
          <w:rFonts w:ascii="Arial" w:hAnsi="Arial" w:cs="Arial"/>
          <w:sz w:val="20"/>
          <w:szCs w:val="20"/>
        </w:rPr>
        <w:t xml:space="preserve"> и включении в списки граждан и молодых семей, состоящих на учете для участия в </w:t>
      </w:r>
      <w:hyperlink r:id="rId6" w:history="1">
        <w:r w:rsidRPr="001A454F">
          <w:rPr>
            <w:rFonts w:ascii="Arial" w:hAnsi="Arial" w:cs="Arial"/>
            <w:sz w:val="20"/>
            <w:szCs w:val="20"/>
          </w:rPr>
          <w:t>Подпрограмме</w:t>
        </w:r>
      </w:hyperlink>
      <w:r w:rsidRPr="001A454F">
        <w:rPr>
          <w:rFonts w:ascii="Arial" w:hAnsi="Arial" w:cs="Arial"/>
          <w:sz w:val="20"/>
          <w:szCs w:val="20"/>
        </w:rPr>
        <w:t>, являются: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непредставление либо представление не в полном объеме документов настоящего Порядка;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несоответствие представленных документов требованиям настоящего Порядка;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- подтверждение суммы денежных средств или размера стоимости имущества, находящегося в собственности члена (членов) молодой семьи, меньше расчетной (средней) стоимости жилья в части, превышающей размер предоставляемой социальной выплаты; 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недостоверность сведений, содержащихся в представленных документах;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- ранее реализованное право на улучшение жилищных условий с использованием государственных социальных выплат, компенсаций, субсидий и прочих выплат, связанных с приобретением (строительством) жилья и обслуживанием кредита (займа) за счет средств бюджетов бюджетной системы Российской Федерации;</w:t>
      </w:r>
    </w:p>
    <w:p w:rsidR="00DA2F9E" w:rsidRPr="001A454F" w:rsidRDefault="00DA2F9E" w:rsidP="00DA2F9E">
      <w:pPr>
        <w:spacing w:after="1" w:line="280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 xml:space="preserve"> Повторное обращение с заявлением об участии в </w:t>
      </w:r>
      <w:hyperlink r:id="rId7" w:history="1">
        <w:r w:rsidRPr="001A454F">
          <w:rPr>
            <w:rFonts w:ascii="Arial" w:hAnsi="Arial" w:cs="Arial"/>
            <w:sz w:val="20"/>
            <w:szCs w:val="20"/>
          </w:rPr>
          <w:t>Подпрограмме</w:t>
        </w:r>
      </w:hyperlink>
      <w:r w:rsidRPr="001A454F">
        <w:rPr>
          <w:rFonts w:ascii="Arial" w:hAnsi="Arial" w:cs="Arial"/>
          <w:sz w:val="20"/>
          <w:szCs w:val="20"/>
        </w:rPr>
        <w:t xml:space="preserve"> допускается после устранения оснований для отказа, предусмотренных настоящим Порядком.</w:t>
      </w:r>
    </w:p>
    <w:bookmarkEnd w:id="0"/>
    <w:p w:rsidR="00E9312B" w:rsidRDefault="00E9312B"/>
    <w:sectPr w:rsidR="00E93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9E"/>
    <w:rsid w:val="00DA2F9E"/>
    <w:rsid w:val="00E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9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9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D6BD3C9FAFB98B47B673E18F0CCD1377C895A54453FEEFE6C9B3A443FDEF34A46248FA814EFEEF4911EEh5cC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D6BD3C9FAFB98B47B673E18F0CCD1377C895A54453FEEFE6C9B3A443FDEF34A46248FA814EFEEF4911EEh5cCE" TargetMode="External"/><Relationship Id="rId5" Type="http://schemas.openxmlformats.org/officeDocument/2006/relationships/hyperlink" Target="consultantplus://offline/ref=0ED6BD3C9FAFB98B47B673E18F0CCD1377C895A54453FEEFE6C9B3A443FDEF34A46248FA814EFEEF4911EEh5cC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Admserv</dc:creator>
  <cp:lastModifiedBy>Admserv</cp:lastModifiedBy>
  <cp:revision>1</cp:revision>
  <dcterms:created xsi:type="dcterms:W3CDTF">2017-03-13T09:43:00Z</dcterms:created>
  <dcterms:modified xsi:type="dcterms:W3CDTF">2017-03-13T09:44:00Z</dcterms:modified>
</cp:coreProperties>
</file>